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：</w:t>
      </w:r>
    </w:p>
    <w:p>
      <w:pPr>
        <w:spacing w:line="570" w:lineRule="exact"/>
        <w:jc w:val="center"/>
        <w:rPr>
          <w:rFonts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考生防疫与安全须知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为保障广大考生和考务工作人员生命安全和身体健康，确保公开招聘考试工作安全进行，请所有考生知悉、理解、配合、支持公开招聘考试的防疫措施和要求。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1.根据疫情防控工作有关要求，考生应提前14天申领“河北健康码”(报名成功后即可申领)。申领方式为：通过微信搜索“冀时办”登录“河北健康码”，按照提示填写健康信息，核对并确认无误后提交，自动生成“河北健康码”。考生应自觉如实进行笔试前不少于12天的健康监测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（1）出入过国内疫情低风险地区的考生：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“河北健康码”为绿码且健康状况正常，经现场测量体温正常可参加笔试。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“河北健康码”为红码或黄码的，应及时查明原因（考生可拨打“河北健康码”中“服务说明”公布各市咨询电话），并按相关要求执行。凡因在1</w:t>
      </w:r>
      <w:r>
        <w:rPr>
          <w:rFonts w:ascii="Times New Roman" w:hAnsi="Times New Roman" w:eastAsia="仿宋" w:cs="仿宋_GB2312"/>
          <w:color w:val="000000"/>
          <w:shd w:val="clear" w:color="auto" w:fill="FFFFFF"/>
        </w:rPr>
        <w:t>2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天健康监测中出现发热、干咳等体征症状的，须提供</w:t>
      </w:r>
      <w:r>
        <w:rPr>
          <w:rFonts w:hint="default" w:ascii="Times New Roman" w:hAnsi="Times New Roman" w:eastAsia="仿宋" w:cs="仿宋_GB2312"/>
          <w:color w:val="000000"/>
          <w:shd w:val="clear" w:color="auto" w:fill="FFFFFF"/>
        </w:rPr>
        <w:t>48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  <w:lang w:val="en-US" w:eastAsia="zh-Hans"/>
        </w:rPr>
        <w:t>小时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核酸检测阴性证明方可参加笔试。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“河北健康码”为绿码的，如无发热、干咳等体征症状的，须提供考前</w:t>
      </w:r>
      <w:r>
        <w:rPr>
          <w:rFonts w:hint="default" w:ascii="Times New Roman" w:hAnsi="Times New Roman" w:eastAsia="仿宋" w:cs="仿宋_GB2312"/>
          <w:color w:val="000000"/>
          <w:shd w:val="clear" w:color="auto" w:fill="FFFFFF"/>
        </w:rPr>
        <w:t>48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  <w:lang w:val="en-US" w:eastAsia="zh-Hans"/>
        </w:rPr>
        <w:t>小时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内核酸检测阴性证明方可参加考试；“河北健康码”为红码或黄码的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  <w:lang w:val="en-US" w:eastAsia="zh-Hans"/>
        </w:rPr>
        <w:t>或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有发热、干咳等体征症状的，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  <w:lang w:val="en-US" w:eastAsia="zh-Hans"/>
        </w:rPr>
        <w:t>均</w:t>
      </w:r>
      <w:bookmarkStart w:id="0" w:name="_GoBack"/>
      <w:bookmarkEnd w:id="0"/>
      <w:r>
        <w:rPr>
          <w:rFonts w:hint="eastAsia" w:ascii="Times New Roman" w:hAnsi="Times New Roman" w:eastAsia="仿宋" w:cs="仿宋_GB2312"/>
          <w:color w:val="000000"/>
          <w:shd w:val="clear" w:color="auto" w:fill="FFFFFF"/>
          <w:lang w:val="en-US" w:eastAsia="zh-Hans"/>
        </w:rPr>
        <w:t>不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可参加考试。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（3）既往新冠肺炎确诊病例、无症状感染者及密切接触者，现已按规定解除隔离观察的考生，应当主动向招聘考试组织机构报告，且持河北健康码“绿码”方可参加笔试。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（4）仍在隔离治疗期或集中隔离观察期的新冠肺炎确诊病例、疑似病例、无症状感染者及密切接触者，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  <w:lang w:val="en-US" w:eastAsia="zh-Hans"/>
        </w:rPr>
        <w:t>不得参加考试</w:t>
      </w:r>
      <w:r>
        <w:rPr>
          <w:rFonts w:hint="eastAsia" w:ascii="Times New Roman" w:hAnsi="Times New Roman" w:eastAsia="仿宋" w:cs="仿宋_GB2312"/>
          <w:color w:val="000000"/>
        </w:rPr>
        <w:t>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numPr>
          <w:ilvl w:val="0"/>
          <w:numId w:val="1"/>
        </w:numPr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b/>
          <w:color w:val="000000"/>
          <w:shd w:val="clear" w:color="auto" w:fill="FFFFFF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按照疫情防控相关规定，考生须申报本人笔试前不少于12天的健康状况监测。</w:t>
      </w:r>
      <w:r>
        <w:rPr>
          <w:rFonts w:hint="eastAsia" w:ascii="Times New Roman" w:hAnsi="Times New Roman" w:eastAsia="仿宋" w:cs="仿宋_GB2312"/>
          <w:color w:val="000000"/>
        </w:rPr>
        <w:t>登陆</w:t>
      </w:r>
      <w:r>
        <w:rPr>
          <w:rFonts w:hint="eastAsia" w:ascii="Times New Roman" w:hAnsi="Times New Roman" w:eastAsia="仿宋" w:cs="仿宋_GB2312"/>
          <w:color w:val="000000"/>
          <w:lang w:eastAsia="zh-Hans"/>
        </w:rPr>
        <w:t>意诚人力</w:t>
      </w:r>
      <w:r>
        <w:rPr>
          <w:rFonts w:hint="eastAsia" w:ascii="Times New Roman" w:hAnsi="Times New Roman" w:eastAsia="仿宋" w:cs="仿宋_GB2312"/>
          <w:color w:val="000000"/>
        </w:rPr>
        <w:t>（</w:t>
      </w:r>
      <w:r>
        <w:fldChar w:fldCharType="begin"/>
      </w:r>
      <w:r>
        <w:instrText xml:space="preserve"> HYPERLINK "http://www.tsyichenghr.com" </w:instrText>
      </w:r>
      <w:r>
        <w:fldChar w:fldCharType="separate"/>
      </w:r>
      <w:r>
        <w:rPr>
          <w:rStyle w:val="6"/>
          <w:rFonts w:hint="default" w:ascii="仿宋" w:hAnsi="仿宋" w:eastAsia="仿宋" w:cs="仿宋"/>
          <w:lang w:eastAsia="zh-Hans"/>
        </w:rPr>
        <w:t>www.tsyichenghr.com</w:t>
      </w:r>
      <w:r>
        <w:rPr>
          <w:rStyle w:val="6"/>
          <w:rFonts w:hint="default" w:ascii="仿宋" w:hAnsi="仿宋" w:eastAsia="仿宋" w:cs="仿宋"/>
          <w:lang w:eastAsia="zh-Hans"/>
        </w:rPr>
        <w:fldChar w:fldCharType="end"/>
      </w:r>
      <w:r>
        <w:rPr>
          <w:rFonts w:hint="eastAsia" w:ascii="Times New Roman" w:hAnsi="Times New Roman" w:eastAsia="仿宋" w:cs="仿宋_GB2312"/>
          <w:color w:val="000000"/>
        </w:rPr>
        <w:t>）网站下</w:t>
      </w: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载填报《个人健康信息承诺书》。</w:t>
      </w:r>
      <w:r>
        <w:rPr>
          <w:rFonts w:hint="eastAsia" w:ascii="Times New Roman" w:hAnsi="Times New Roman" w:eastAsia="仿宋" w:cs="黑体"/>
          <w:b/>
          <w:color w:val="000000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>
      <w:pPr>
        <w:spacing w:line="570" w:lineRule="exact"/>
        <w:ind w:firstLine="480" w:firstLineChars="200"/>
        <w:rPr>
          <w:rFonts w:eastAsia="仿宋" w:cs="仿宋_GB2312"/>
          <w:color w:val="000000"/>
          <w:sz w:val="24"/>
          <w:szCs w:val="24"/>
          <w:shd w:val="clear" w:color="auto" w:fill="FFFFFF"/>
        </w:rPr>
      </w:pPr>
      <w:r>
        <w:rPr>
          <w:rFonts w:hint="eastAsia" w:eastAsia="仿宋" w:cs="仿宋_GB2312"/>
          <w:color w:val="000000"/>
          <w:sz w:val="24"/>
          <w:szCs w:val="24"/>
          <w:shd w:val="clear" w:color="auto" w:fill="FFFFFF"/>
        </w:rPr>
        <w:t>笔试时，考生须持有效期内法定身份证件</w:t>
      </w:r>
      <w:r>
        <w:rPr>
          <w:rFonts w:hint="eastAsia" w:eastAsia="仿宋" w:cs="仿宋_GB2312"/>
          <w:sz w:val="24"/>
          <w:szCs w:val="24"/>
          <w:shd w:val="clear" w:color="auto" w:fill="FFFFFF"/>
        </w:rPr>
        <w:t>（二代身份证、临时身份证或护照）</w:t>
      </w:r>
      <w:r>
        <w:rPr>
          <w:rFonts w:hint="eastAsia" w:eastAsia="仿宋" w:cs="仿宋_GB2312"/>
          <w:color w:val="000000"/>
          <w:sz w:val="24"/>
          <w:szCs w:val="24"/>
          <w:shd w:val="clear" w:color="auto" w:fill="FFFFFF"/>
        </w:rPr>
        <w:t>、《笔试准考证》和《个人健康信息承诺书》，向考务工作人员出示“河北健康码”及相关健康证明，经现场测温正常后方可进入考场。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</w:rPr>
      </w:pPr>
      <w:r>
        <w:rPr>
          <w:rFonts w:hint="eastAsia" w:ascii="Times New Roman" w:hAnsi="Times New Roman" w:eastAsia="仿宋" w:cs="仿宋_GB2312"/>
          <w:color w:val="000000"/>
          <w:shd w:val="clear" w:color="auto" w:fill="FFFFFF"/>
        </w:rPr>
        <w:t>3.</w:t>
      </w:r>
      <w:r>
        <w:rPr>
          <w:rFonts w:hint="eastAsia" w:ascii="Times New Roman" w:hAnsi="Times New Roman" w:eastAsia="仿宋" w:cs="仿宋_GB2312"/>
          <w:color w:val="000000"/>
        </w:rPr>
        <w:t>考试当天，若考生在进入考点或考试过程中出现发热、咳嗽等症状，立即采取隔离措施，送往定点医院进行医治。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</w:rPr>
      </w:pPr>
      <w:r>
        <w:rPr>
          <w:rFonts w:hint="eastAsia" w:ascii="Times New Roman" w:hAnsi="Times New Roman" w:eastAsia="仿宋" w:cs="仿宋_GB2312"/>
          <w:color w:val="000000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</w:rPr>
      </w:pPr>
      <w:r>
        <w:rPr>
          <w:rFonts w:hint="eastAsia" w:ascii="Times New Roman" w:hAnsi="Times New Roman" w:eastAsia="仿宋" w:cs="仿宋_GB2312"/>
          <w:color w:val="000000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</w:t>
      </w:r>
    </w:p>
    <w:p>
      <w:pPr>
        <w:pStyle w:val="4"/>
        <w:spacing w:beforeAutospacing="0" w:afterAutospacing="0" w:line="570" w:lineRule="exact"/>
        <w:ind w:firstLine="482" w:firstLineChars="200"/>
        <w:jc w:val="both"/>
        <w:rPr>
          <w:rFonts w:ascii="Times New Roman" w:hAnsi="Times New Roman" w:eastAsia="仿宋" w:cs="仿宋"/>
          <w:b/>
          <w:color w:val="000000"/>
        </w:rPr>
      </w:pPr>
      <w:r>
        <w:rPr>
          <w:rFonts w:hint="eastAsia" w:ascii="Times New Roman" w:hAnsi="Times New Roman" w:eastAsia="仿宋" w:cs="仿宋"/>
          <w:b/>
          <w:color w:val="000000"/>
        </w:rPr>
        <w:t>特别提示：资格复审、面试、体检各环节，考生均须参照上述防疫要求持《个人健康信息承诺书》及相应规定时间内的健康证明材料参加。</w:t>
      </w:r>
    </w:p>
    <w:p>
      <w:pPr>
        <w:pStyle w:val="4"/>
        <w:spacing w:beforeAutospacing="0" w:afterAutospacing="0" w:line="570" w:lineRule="exact"/>
        <w:ind w:firstLine="482" w:firstLineChars="200"/>
        <w:jc w:val="both"/>
        <w:rPr>
          <w:rFonts w:ascii="Times New Roman" w:hAnsi="Times New Roman" w:eastAsia="仿宋" w:cs="仿宋_GB2312"/>
          <w:color w:val="000000"/>
        </w:rPr>
      </w:pPr>
      <w:r>
        <w:rPr>
          <w:rFonts w:hint="eastAsia" w:ascii="Times New Roman" w:hAnsi="Times New Roman" w:eastAsia="仿宋" w:cs="仿宋"/>
          <w:b/>
          <w:color w:val="000000"/>
        </w:rPr>
        <w:t>特提示考生，</w:t>
      </w:r>
      <w:r>
        <w:rPr>
          <w:rFonts w:hint="eastAsia" w:ascii="Times New Roman" w:hAnsi="Times New Roman" w:eastAsia="仿宋" w:cs="仿宋_GB2312"/>
          <w:color w:val="000000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spacing w:beforeAutospacing="0" w:afterAutospacing="0" w:line="570" w:lineRule="exact"/>
        <w:ind w:firstLine="480" w:firstLineChars="200"/>
        <w:jc w:val="both"/>
        <w:rPr>
          <w:rFonts w:ascii="Times New Roman" w:hAnsi="Times New Roman" w:eastAsia="仿宋" w:cs="仿宋_GB2312"/>
          <w:color w:val="000000"/>
        </w:rPr>
      </w:pPr>
      <w:r>
        <w:rPr>
          <w:rFonts w:hint="eastAsia" w:ascii="Times New Roman" w:hAnsi="Times New Roman" w:eastAsia="仿宋" w:cs="仿宋_GB2312"/>
          <w:color w:val="000000"/>
        </w:rPr>
        <w:t>公告发布后，疫情防控工作如有新要求和规定的，将主要通过“</w:t>
      </w:r>
      <w:r>
        <w:rPr>
          <w:rFonts w:hint="eastAsia" w:ascii="Times New Roman" w:hAnsi="Times New Roman" w:eastAsia="仿宋" w:cs="仿宋_GB2312"/>
          <w:color w:val="000000"/>
          <w:lang w:eastAsia="zh-Hans"/>
        </w:rPr>
        <w:t>意诚人力</w:t>
      </w:r>
      <w:r>
        <w:rPr>
          <w:rFonts w:hint="eastAsia" w:ascii="Times New Roman" w:hAnsi="Times New Roman" w:eastAsia="仿宋" w:cs="仿宋_GB2312"/>
          <w:color w:val="000000"/>
        </w:rPr>
        <w:t>（</w:t>
      </w:r>
      <w:r>
        <w:fldChar w:fldCharType="begin"/>
      </w:r>
      <w:r>
        <w:instrText xml:space="preserve"> HYPERLINK "http://www.tsyichenghr.com" </w:instrText>
      </w:r>
      <w:r>
        <w:fldChar w:fldCharType="separate"/>
      </w:r>
      <w:r>
        <w:rPr>
          <w:rStyle w:val="6"/>
          <w:rFonts w:hint="default" w:ascii="仿宋" w:hAnsi="仿宋" w:eastAsia="仿宋" w:cs="仿宋"/>
          <w:lang w:eastAsia="zh-Hans"/>
        </w:rPr>
        <w:t>www.tsyichenghr.com</w:t>
      </w:r>
      <w:r>
        <w:rPr>
          <w:rStyle w:val="6"/>
          <w:rFonts w:hint="default" w:ascii="仿宋" w:hAnsi="仿宋" w:eastAsia="仿宋" w:cs="仿宋"/>
          <w:lang w:eastAsia="zh-Hans"/>
        </w:rPr>
        <w:fldChar w:fldCharType="end"/>
      </w:r>
      <w:r>
        <w:rPr>
          <w:rFonts w:hint="eastAsia" w:ascii="Times New Roman" w:hAnsi="Times New Roman" w:eastAsia="仿宋" w:cs="仿宋_GB2312"/>
          <w:color w:val="000000"/>
        </w:rPr>
        <w:t>）网站”另行公告通知，请应聘人员及时关注。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2"/>
      <w:numFmt w:val="decimal"/>
      <w:suff w:val="nothing"/>
      <w:lvlText w:val="%1."/>
      <w:lvlJc w:val="left"/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B2"/>
    <w:rsid w:val="000370B2"/>
    <w:rsid w:val="002C0FC7"/>
    <w:rsid w:val="0057026A"/>
    <w:rsid w:val="008E0C10"/>
    <w:rsid w:val="6E0905F8"/>
    <w:rsid w:val="DEF8257B"/>
    <w:rsid w:val="F57E7AB0"/>
    <w:rsid w:val="F5DBEDA1"/>
    <w:rsid w:val="FBFDF624"/>
    <w:rsid w:val="FF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Hyperlink"/>
    <w:unhideWhenUsed/>
    <w:qFormat/>
    <w:uiPriority w:val="99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276</Words>
  <Characters>1574</Characters>
  <Lines>13</Lines>
  <Paragraphs>3</Paragraphs>
  <ScaleCrop>false</ScaleCrop>
  <LinksUpToDate>false</LinksUpToDate>
  <CharactersWithSpaces>1847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2021-04-13T01:29:00Z</dcterms:created>
  <dc:creator>dreamsummit</dc:creator>
  <cp:lastModifiedBy>apple</cp:lastModifiedBy>
  <dcterms:modified xsi:type="dcterms:W3CDTF">2022-01-17T09:54:15Z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